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BBA0" w14:textId="4237B981" w:rsidR="00E26465" w:rsidRPr="00E26465" w:rsidRDefault="00E372BF" w:rsidP="005B5D8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Yale</w:t>
      </w:r>
      <w:r w:rsidR="00C12335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Duke</w:t>
      </w:r>
      <w:r w:rsidR="00E26465" w:rsidRPr="00E264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Foreign Relations Law Roundtable</w:t>
      </w:r>
    </w:p>
    <w:p w14:paraId="3E325CEE" w14:textId="2AB52E9F" w:rsidR="00E372BF" w:rsidRDefault="00E372BF" w:rsidP="00E26465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372BF">
        <w:rPr>
          <w:rFonts w:ascii="Times New Roman" w:eastAsia="Times New Roman" w:hAnsi="Times New Roman" w:cs="Times New Roman"/>
          <w:b/>
          <w:bCs/>
          <w:i/>
          <w:iCs/>
        </w:rPr>
        <w:t xml:space="preserve">Congress’s </w:t>
      </w:r>
      <w:r w:rsidR="00C12335">
        <w:rPr>
          <w:rFonts w:ascii="Times New Roman" w:eastAsia="Times New Roman" w:hAnsi="Times New Roman" w:cs="Times New Roman"/>
          <w:b/>
          <w:bCs/>
          <w:i/>
          <w:iCs/>
        </w:rPr>
        <w:t>A</w:t>
      </w:r>
      <w:r w:rsidR="00710D28">
        <w:rPr>
          <w:rFonts w:ascii="Times New Roman" w:eastAsia="Times New Roman" w:hAnsi="Times New Roman" w:cs="Times New Roman"/>
          <w:b/>
          <w:bCs/>
          <w:i/>
          <w:iCs/>
        </w:rPr>
        <w:t>uthority O</w:t>
      </w:r>
      <w:r w:rsidRPr="00E372BF">
        <w:rPr>
          <w:rFonts w:ascii="Times New Roman" w:eastAsia="Times New Roman" w:hAnsi="Times New Roman" w:cs="Times New Roman"/>
          <w:b/>
          <w:bCs/>
          <w:i/>
          <w:iCs/>
        </w:rPr>
        <w:t xml:space="preserve">ver </w:t>
      </w:r>
      <w:r w:rsidR="00C12335">
        <w:rPr>
          <w:rFonts w:ascii="Times New Roman" w:eastAsia="Times New Roman" w:hAnsi="Times New Roman" w:cs="Times New Roman"/>
          <w:b/>
          <w:bCs/>
          <w:i/>
          <w:iCs/>
        </w:rPr>
        <w:t>F</w:t>
      </w:r>
      <w:r w:rsidRPr="00E372BF">
        <w:rPr>
          <w:rFonts w:ascii="Times New Roman" w:eastAsia="Times New Roman" w:hAnsi="Times New Roman" w:cs="Times New Roman"/>
          <w:b/>
          <w:bCs/>
          <w:i/>
          <w:iCs/>
        </w:rPr>
        <w:t xml:space="preserve">oreign </w:t>
      </w:r>
      <w:r w:rsidR="00C12335">
        <w:rPr>
          <w:rFonts w:ascii="Times New Roman" w:eastAsia="Times New Roman" w:hAnsi="Times New Roman" w:cs="Times New Roman"/>
          <w:b/>
          <w:bCs/>
          <w:i/>
          <w:iCs/>
        </w:rPr>
        <w:t>A</w:t>
      </w:r>
      <w:r w:rsidRPr="00E372BF">
        <w:rPr>
          <w:rFonts w:ascii="Times New Roman" w:eastAsia="Times New Roman" w:hAnsi="Times New Roman" w:cs="Times New Roman"/>
          <w:b/>
          <w:bCs/>
          <w:i/>
          <w:iCs/>
        </w:rPr>
        <w:t>ffairs</w:t>
      </w:r>
    </w:p>
    <w:p w14:paraId="55EC0AE5" w14:textId="292D6BBC" w:rsidR="00E26465" w:rsidRPr="00E26465" w:rsidRDefault="00E372BF" w:rsidP="00E2646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Friday</w:t>
      </w:r>
      <w:r w:rsidR="00093D71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September</w:t>
      </w:r>
      <w:r w:rsidR="00093D71">
        <w:rPr>
          <w:rFonts w:ascii="Times New Roman" w:eastAsia="Times New Roman" w:hAnsi="Times New Roman" w:cs="Times New Roman"/>
          <w:b/>
          <w:bCs/>
        </w:rPr>
        <w:t xml:space="preserve"> 28</w:t>
      </w:r>
      <w:r w:rsidR="00E26465" w:rsidRPr="00E26465">
        <w:rPr>
          <w:rFonts w:ascii="Times New Roman" w:eastAsia="Times New Roman" w:hAnsi="Times New Roman" w:cs="Times New Roman"/>
          <w:b/>
          <w:bCs/>
        </w:rPr>
        <w:t>, 201</w:t>
      </w:r>
      <w:r w:rsidR="00E65689">
        <w:rPr>
          <w:rFonts w:ascii="Times New Roman" w:eastAsia="Times New Roman" w:hAnsi="Times New Roman" w:cs="Times New Roman"/>
          <w:b/>
          <w:bCs/>
        </w:rPr>
        <w:t>8</w:t>
      </w:r>
      <w:bookmarkStart w:id="0" w:name="_GoBack"/>
      <w:bookmarkEnd w:id="0"/>
    </w:p>
    <w:p w14:paraId="2CEB25B7" w14:textId="094352BF" w:rsidR="00E26465" w:rsidRPr="00EB41DC" w:rsidRDefault="00E372BF" w:rsidP="00EB41D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Faculty Lounge</w:t>
      </w:r>
      <w:r w:rsidR="00E26465" w:rsidRPr="00E26465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Yale</w:t>
      </w:r>
      <w:r w:rsidR="00E26465" w:rsidRPr="00E26465">
        <w:rPr>
          <w:rFonts w:ascii="Times New Roman" w:eastAsia="Times New Roman" w:hAnsi="Times New Roman" w:cs="Times New Roman"/>
          <w:b/>
          <w:bCs/>
        </w:rPr>
        <w:t xml:space="preserve"> Law School</w:t>
      </w:r>
    </w:p>
    <w:p w14:paraId="1D0E9DEF" w14:textId="77777777" w:rsidR="005B5D87" w:rsidRDefault="005B5D87" w:rsidP="0072111A">
      <w:pPr>
        <w:rPr>
          <w:rFonts w:ascii="Times New Roman" w:hAnsi="Times New Roman" w:cs="Times New Roman"/>
          <w:i/>
        </w:rPr>
      </w:pPr>
    </w:p>
    <w:p w14:paraId="0365FB03" w14:textId="77777777" w:rsidR="005B5D87" w:rsidRDefault="005B5D87" w:rsidP="0072111A">
      <w:pPr>
        <w:rPr>
          <w:rFonts w:ascii="Times New Roman" w:hAnsi="Times New Roman" w:cs="Times New Roman"/>
          <w:i/>
        </w:rPr>
      </w:pPr>
    </w:p>
    <w:p w14:paraId="17BEE405" w14:textId="750819B8" w:rsidR="0072111A" w:rsidRPr="00CA5CCF" w:rsidRDefault="00C12335" w:rsidP="0072111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Thursday</w:t>
      </w:r>
      <w:r w:rsidR="0072111A" w:rsidRPr="00CA5CCF">
        <w:rPr>
          <w:rFonts w:ascii="Times New Roman" w:hAnsi="Times New Roman" w:cs="Times New Roman"/>
          <w:i/>
        </w:rPr>
        <w:t xml:space="preserve">, </w:t>
      </w:r>
      <w:r w:rsidR="00080796">
        <w:rPr>
          <w:rFonts w:ascii="Times New Roman" w:hAnsi="Times New Roman" w:cs="Times New Roman"/>
          <w:i/>
        </w:rPr>
        <w:t>September</w:t>
      </w:r>
      <w:r w:rsidR="0072111A" w:rsidRPr="00CA5CCF">
        <w:rPr>
          <w:rFonts w:ascii="Times New Roman" w:hAnsi="Times New Roman" w:cs="Times New Roman"/>
          <w:i/>
        </w:rPr>
        <w:t xml:space="preserve"> 2</w:t>
      </w:r>
      <w:r w:rsidR="001015E3">
        <w:rPr>
          <w:rFonts w:ascii="Times New Roman" w:hAnsi="Times New Roman" w:cs="Times New Roman"/>
          <w:i/>
        </w:rPr>
        <w:t>7</w:t>
      </w:r>
    </w:p>
    <w:p w14:paraId="05D4F8FF" w14:textId="77777777" w:rsidR="00AC1558" w:rsidRPr="00CA5CCF" w:rsidRDefault="00AC1558" w:rsidP="0072111A">
      <w:pPr>
        <w:rPr>
          <w:rFonts w:ascii="Times New Roman" w:hAnsi="Times New Roman" w:cs="Times New Roman"/>
        </w:rPr>
      </w:pPr>
    </w:p>
    <w:p w14:paraId="1C870254" w14:textId="3EFFC470" w:rsidR="0072111A" w:rsidRDefault="00E372BF" w:rsidP="0072111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7:</w:t>
      </w:r>
      <w:r w:rsidR="003772A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72111A" w:rsidRPr="00CA5CCF">
        <w:rPr>
          <w:rFonts w:ascii="Times New Roman" w:hAnsi="Times New Roman" w:cs="Times New Roman"/>
        </w:rPr>
        <w:t xml:space="preserve"> pm</w:t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 w:rsidR="00AC1558">
        <w:rPr>
          <w:rFonts w:ascii="Times New Roman" w:hAnsi="Times New Roman" w:cs="Times New Roman"/>
          <w:i/>
        </w:rPr>
        <w:t>Informal dinner for p</w:t>
      </w:r>
      <w:r w:rsidR="0072111A" w:rsidRPr="00CA5CCF">
        <w:rPr>
          <w:rFonts w:ascii="Times New Roman" w:hAnsi="Times New Roman" w:cs="Times New Roman"/>
          <w:i/>
        </w:rPr>
        <w:t>articipants</w:t>
      </w:r>
    </w:p>
    <w:p w14:paraId="17B268A6" w14:textId="28FD07AE" w:rsidR="008A28FD" w:rsidRPr="00E372BF" w:rsidRDefault="008A28FD" w:rsidP="00AC155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E372BF">
        <w:rPr>
          <w:rFonts w:ascii="Times New Roman" w:hAnsi="Times New Roman" w:cs="Times New Roman"/>
          <w:i/>
        </w:rPr>
        <w:tab/>
      </w:r>
      <w:r w:rsidR="00E372BF">
        <w:rPr>
          <w:rFonts w:ascii="Times New Roman" w:hAnsi="Times New Roman" w:cs="Times New Roman"/>
        </w:rPr>
        <w:t>Barcelona Wine Bar, 155 Temple Street, New Haven</w:t>
      </w:r>
    </w:p>
    <w:p w14:paraId="00B8D391" w14:textId="709B335B" w:rsidR="005B5D87" w:rsidRPr="00710D28" w:rsidRDefault="0072111A" w:rsidP="0072111A">
      <w:pPr>
        <w:rPr>
          <w:rFonts w:ascii="Times New Roman" w:hAnsi="Times New Roman" w:cs="Times New Roman"/>
        </w:rPr>
      </w:pP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</w:p>
    <w:p w14:paraId="0D0E1403" w14:textId="77777777" w:rsidR="00710D28" w:rsidRDefault="00710D28" w:rsidP="0072111A">
      <w:pPr>
        <w:rPr>
          <w:rFonts w:ascii="Times New Roman" w:hAnsi="Times New Roman" w:cs="Times New Roman"/>
          <w:i/>
        </w:rPr>
      </w:pPr>
    </w:p>
    <w:p w14:paraId="2E622386" w14:textId="52CFA80C" w:rsidR="0072111A" w:rsidRPr="00CA5CCF" w:rsidRDefault="00C12335" w:rsidP="00721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Friday</w:t>
      </w:r>
      <w:r w:rsidR="0072111A" w:rsidRPr="00CA5CCF">
        <w:rPr>
          <w:rFonts w:ascii="Times New Roman" w:hAnsi="Times New Roman" w:cs="Times New Roman"/>
          <w:i/>
        </w:rPr>
        <w:t xml:space="preserve">, </w:t>
      </w:r>
      <w:r w:rsidR="00080796">
        <w:rPr>
          <w:rFonts w:ascii="Times New Roman" w:hAnsi="Times New Roman" w:cs="Times New Roman"/>
          <w:i/>
        </w:rPr>
        <w:t>September</w:t>
      </w:r>
      <w:r w:rsidR="0072111A" w:rsidRPr="00CA5CCF">
        <w:rPr>
          <w:rFonts w:ascii="Times New Roman" w:hAnsi="Times New Roman" w:cs="Times New Roman"/>
          <w:i/>
        </w:rPr>
        <w:t xml:space="preserve"> </w:t>
      </w:r>
      <w:r w:rsidR="001015E3">
        <w:rPr>
          <w:rFonts w:ascii="Times New Roman" w:hAnsi="Times New Roman" w:cs="Times New Roman"/>
          <w:i/>
        </w:rPr>
        <w:t>28</w:t>
      </w:r>
    </w:p>
    <w:p w14:paraId="755DB7FB" w14:textId="77777777" w:rsidR="0072111A" w:rsidRPr="00CA5CCF" w:rsidRDefault="0072111A" w:rsidP="0072111A">
      <w:pPr>
        <w:rPr>
          <w:rFonts w:ascii="Times New Roman" w:hAnsi="Times New Roman" w:cs="Times New Roman"/>
        </w:rPr>
      </w:pPr>
    </w:p>
    <w:p w14:paraId="276807AE" w14:textId="77777777" w:rsidR="0072111A" w:rsidRDefault="0072111A" w:rsidP="0072111A">
      <w:pPr>
        <w:rPr>
          <w:rFonts w:ascii="Times New Roman" w:hAnsi="Times New Roman" w:cs="Times New Roman"/>
          <w:i/>
        </w:rPr>
      </w:pPr>
      <w:r w:rsidRPr="00CA5CCF">
        <w:rPr>
          <w:rFonts w:ascii="Times New Roman" w:hAnsi="Times New Roman" w:cs="Times New Roman"/>
        </w:rPr>
        <w:t>8:30 – 9:00 am</w:t>
      </w: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  <w:i/>
        </w:rPr>
        <w:t>Continental Breakfast</w:t>
      </w:r>
    </w:p>
    <w:p w14:paraId="32178BFD" w14:textId="77777777" w:rsidR="0072111A" w:rsidRPr="00CA5CCF" w:rsidRDefault="0072111A" w:rsidP="0072111A">
      <w:pPr>
        <w:rPr>
          <w:rFonts w:ascii="Times New Roman" w:hAnsi="Times New Roman" w:cs="Times New Roman"/>
        </w:rPr>
      </w:pPr>
    </w:p>
    <w:p w14:paraId="321184F0" w14:textId="1972A953" w:rsidR="00710D28" w:rsidRDefault="0072111A" w:rsidP="00710D28">
      <w:pPr>
        <w:ind w:left="3600" w:hanging="3600"/>
        <w:rPr>
          <w:rFonts w:ascii="Times New Roman" w:hAnsi="Times New Roman" w:cs="Times New Roman"/>
          <w:b/>
          <w:i/>
        </w:rPr>
      </w:pPr>
      <w:r w:rsidRPr="00CA5CCF">
        <w:rPr>
          <w:rFonts w:ascii="Times New Roman" w:hAnsi="Times New Roman" w:cs="Times New Roman"/>
        </w:rPr>
        <w:t xml:space="preserve">9:00 – </w:t>
      </w:r>
      <w:r w:rsidR="000C1CAC">
        <w:rPr>
          <w:rFonts w:ascii="Times New Roman" w:hAnsi="Times New Roman" w:cs="Times New Roman"/>
        </w:rPr>
        <w:t>10:15</w:t>
      </w:r>
      <w:r w:rsidRPr="00CA5CCF">
        <w:rPr>
          <w:rFonts w:ascii="Times New Roman" w:hAnsi="Times New Roman" w:cs="Times New Roman"/>
        </w:rPr>
        <w:t xml:space="preserve"> am</w:t>
      </w:r>
      <w:r w:rsidR="00710D28">
        <w:rPr>
          <w:rFonts w:ascii="Times New Roman" w:hAnsi="Times New Roman" w:cs="Times New Roman"/>
        </w:rPr>
        <w:t xml:space="preserve">                      </w:t>
      </w:r>
      <w:r w:rsidR="00710D28">
        <w:rPr>
          <w:rFonts w:ascii="Times New Roman" w:hAnsi="Times New Roman" w:cs="Times New Roman"/>
          <w:b/>
          <w:i/>
        </w:rPr>
        <w:t>Session I</w:t>
      </w:r>
      <w:r w:rsidR="00710D28" w:rsidRPr="00BF3ACB">
        <w:rPr>
          <w:rFonts w:ascii="Times New Roman" w:hAnsi="Times New Roman" w:cs="Times New Roman"/>
          <w:b/>
          <w:i/>
        </w:rPr>
        <w:t xml:space="preserve">: </w:t>
      </w:r>
      <w:r w:rsidR="00710D28">
        <w:rPr>
          <w:rFonts w:ascii="Times New Roman" w:hAnsi="Times New Roman" w:cs="Times New Roman"/>
          <w:b/>
          <w:i/>
        </w:rPr>
        <w:t xml:space="preserve"> Relationship Between Congressional and Presidential Power </w:t>
      </w:r>
    </w:p>
    <w:p w14:paraId="74210EDD" w14:textId="77777777" w:rsidR="003A29A9" w:rsidRPr="00710D28" w:rsidRDefault="003A29A9" w:rsidP="00710D28">
      <w:pPr>
        <w:ind w:left="3600" w:hanging="3600"/>
        <w:rPr>
          <w:rFonts w:ascii="Times New Roman" w:hAnsi="Times New Roman" w:cs="Times New Roman"/>
        </w:rPr>
      </w:pPr>
    </w:p>
    <w:p w14:paraId="6525B357" w14:textId="595F3374" w:rsidR="00710D28" w:rsidRDefault="00710D28" w:rsidP="00710D28">
      <w:pPr>
        <w:ind w:left="2880"/>
        <w:rPr>
          <w:rFonts w:ascii="Times New Roman" w:hAnsi="Times New Roman" w:cs="Times New Roman"/>
          <w:i/>
        </w:rPr>
      </w:pPr>
      <w:r w:rsidRPr="00D337A8">
        <w:rPr>
          <w:rFonts w:ascii="Times New Roman" w:hAnsi="Times New Roman" w:cs="Times New Roman"/>
        </w:rPr>
        <w:t xml:space="preserve">Curtis Bradley, </w:t>
      </w:r>
      <w:r w:rsidRPr="00D337A8">
        <w:rPr>
          <w:rFonts w:ascii="Times New Roman" w:hAnsi="Times New Roman" w:cs="Times New Roman"/>
          <w:i/>
        </w:rPr>
        <w:t>Congress’s Gloss-Based Authority Over Foreign</w:t>
      </w:r>
    </w:p>
    <w:p w14:paraId="725E0DBC" w14:textId="77777777" w:rsidR="00710D28" w:rsidRDefault="00710D28" w:rsidP="00710D28">
      <w:pPr>
        <w:ind w:left="2880"/>
        <w:rPr>
          <w:rFonts w:ascii="Times New Roman" w:hAnsi="Times New Roman" w:cs="Times New Roman"/>
          <w:i/>
        </w:rPr>
      </w:pPr>
      <w:r w:rsidRPr="00D337A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D337A8">
        <w:rPr>
          <w:rFonts w:ascii="Times New Roman" w:hAnsi="Times New Roman" w:cs="Times New Roman"/>
          <w:i/>
        </w:rPr>
        <w:t>Affairs</w:t>
      </w:r>
    </w:p>
    <w:p w14:paraId="4ECB9A3B" w14:textId="77777777" w:rsidR="004F4B70" w:rsidRDefault="004F4B70" w:rsidP="004F4B70">
      <w:pPr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Kristen </w:t>
      </w:r>
      <w:proofErr w:type="spellStart"/>
      <w:r>
        <w:rPr>
          <w:rFonts w:ascii="Times New Roman" w:hAnsi="Times New Roman" w:cs="Times New Roman"/>
        </w:rPr>
        <w:t>Eichensehr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6375A">
        <w:rPr>
          <w:rFonts w:ascii="Times New Roman" w:hAnsi="Times New Roman" w:cs="Times New Roman"/>
          <w:i/>
        </w:rPr>
        <w:t>Congress and Converse Youngstown</w:t>
      </w:r>
    </w:p>
    <w:p w14:paraId="09FCA5E7" w14:textId="79BD4BA5" w:rsidR="004F4B70" w:rsidRPr="004F4B70" w:rsidRDefault="00710D28" w:rsidP="004F4B70">
      <w:pPr>
        <w:ind w:left="288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Michael D. Ramsey, </w:t>
      </w:r>
      <w:r w:rsidRPr="00D6375A">
        <w:rPr>
          <w:rFonts w:ascii="Times New Roman" w:hAnsi="Times New Roman" w:cs="Times New Roman"/>
          <w:i/>
          <w:sz w:val="22"/>
          <w:szCs w:val="22"/>
        </w:rPr>
        <w:t>Congress’ Incomplete Foreign Affairs Power</w:t>
      </w:r>
    </w:p>
    <w:p w14:paraId="3C7543F8" w14:textId="77777777" w:rsidR="004F4B70" w:rsidRDefault="004F4B70" w:rsidP="004F4B70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Ganesh </w:t>
      </w:r>
      <w:proofErr w:type="spellStart"/>
      <w:r>
        <w:rPr>
          <w:rFonts w:ascii="Times New Roman" w:hAnsi="Times New Roman" w:cs="Times New Roman"/>
        </w:rPr>
        <w:t>Sitaraman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6375A">
        <w:rPr>
          <w:rFonts w:ascii="Times New Roman" w:hAnsi="Times New Roman" w:cs="Times New Roman"/>
          <w:i/>
        </w:rPr>
        <w:t>Congress's Article II Foreign Affairs Powers</w:t>
      </w:r>
    </w:p>
    <w:p w14:paraId="6A7B7429" w14:textId="77777777" w:rsidR="007A0EEB" w:rsidRPr="00BF5B1A" w:rsidRDefault="007A0EEB" w:rsidP="00AC1558">
      <w:pPr>
        <w:rPr>
          <w:rFonts w:ascii="Times New Roman" w:hAnsi="Times New Roman" w:cs="Times New Roman"/>
          <w:b/>
          <w:i/>
        </w:rPr>
      </w:pPr>
    </w:p>
    <w:p w14:paraId="75DAA4A6" w14:textId="0C0AAE90" w:rsidR="00157A7F" w:rsidRDefault="00157A7F" w:rsidP="000F538F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Cs/>
          <w:iCs/>
        </w:rPr>
        <w:t>Commentator:</w:t>
      </w:r>
      <w:r w:rsidR="0002509F">
        <w:rPr>
          <w:rFonts w:ascii="Times New Roman" w:hAnsi="Times New Roman" w:cs="Times New Roman"/>
          <w:bCs/>
          <w:iCs/>
        </w:rPr>
        <w:t xml:space="preserve"> </w:t>
      </w:r>
      <w:r w:rsidR="007F67B0">
        <w:rPr>
          <w:rFonts w:ascii="Times New Roman" w:hAnsi="Times New Roman" w:cs="Times New Roman"/>
          <w:bCs/>
          <w:iCs/>
        </w:rPr>
        <w:t>Avril Haines</w:t>
      </w:r>
    </w:p>
    <w:p w14:paraId="3DF75763" w14:textId="5FEB69F1" w:rsidR="0072111A" w:rsidRPr="00157A7F" w:rsidRDefault="0072111A" w:rsidP="00157A7F">
      <w:pPr>
        <w:rPr>
          <w:rFonts w:ascii="Times New Roman" w:hAnsi="Times New Roman" w:cs="Times New Roman"/>
          <w:bCs/>
          <w:iCs/>
        </w:rPr>
      </w:pP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  <w:r w:rsidRPr="00CA5CCF">
        <w:rPr>
          <w:rFonts w:ascii="Times New Roman" w:hAnsi="Times New Roman" w:cs="Times New Roman"/>
        </w:rPr>
        <w:tab/>
      </w:r>
    </w:p>
    <w:p w14:paraId="54E049E7" w14:textId="313FC640" w:rsidR="0072111A" w:rsidRPr="00BF3ACB" w:rsidRDefault="000C1CAC" w:rsidP="0072111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10:15</w:t>
      </w:r>
      <w:r w:rsidR="0072111A" w:rsidRPr="00CA5CC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10:30</w:t>
      </w:r>
      <w:r w:rsidR="0072111A" w:rsidRPr="00CA5CCF">
        <w:rPr>
          <w:rFonts w:ascii="Times New Roman" w:hAnsi="Times New Roman" w:cs="Times New Roman"/>
        </w:rPr>
        <w:t xml:space="preserve"> am</w:t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 w:rsidR="0072111A" w:rsidRPr="00BF3ACB">
        <w:rPr>
          <w:rFonts w:ascii="Times New Roman" w:hAnsi="Times New Roman" w:cs="Times New Roman"/>
          <w:i/>
        </w:rPr>
        <w:t>Coffee Break</w:t>
      </w:r>
    </w:p>
    <w:p w14:paraId="3B80140F" w14:textId="77777777" w:rsidR="0072111A" w:rsidRPr="00CA5CCF" w:rsidRDefault="0072111A" w:rsidP="0072111A">
      <w:pPr>
        <w:rPr>
          <w:rFonts w:ascii="Times New Roman" w:hAnsi="Times New Roman" w:cs="Times New Roman"/>
        </w:rPr>
      </w:pPr>
    </w:p>
    <w:p w14:paraId="0047422F" w14:textId="0543E948" w:rsidR="000A4B45" w:rsidRPr="00825B6B" w:rsidRDefault="000C1CAC" w:rsidP="000A4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</w:t>
      </w:r>
      <w:r w:rsidR="0072111A" w:rsidRPr="00CA5CCF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0A4B45">
        <w:rPr>
          <w:rFonts w:ascii="Times New Roman" w:hAnsi="Times New Roman" w:cs="Times New Roman"/>
        </w:rPr>
        <w:t>12:00</w:t>
      </w:r>
      <w:r w:rsidR="0072111A">
        <w:rPr>
          <w:rFonts w:ascii="Times New Roman" w:hAnsi="Times New Roman" w:cs="Times New Roman"/>
        </w:rPr>
        <w:t xml:space="preserve"> am                   </w:t>
      </w:r>
      <w:r w:rsidR="000A4B45">
        <w:rPr>
          <w:rFonts w:ascii="Times New Roman" w:hAnsi="Times New Roman" w:cs="Times New Roman"/>
          <w:b/>
          <w:i/>
        </w:rPr>
        <w:t>Session II</w:t>
      </w:r>
      <w:r w:rsidR="000A4B45" w:rsidRPr="00BF3ACB">
        <w:rPr>
          <w:rFonts w:ascii="Times New Roman" w:hAnsi="Times New Roman" w:cs="Times New Roman"/>
          <w:b/>
          <w:i/>
        </w:rPr>
        <w:t>:</w:t>
      </w:r>
      <w:r w:rsidR="000A4B45">
        <w:rPr>
          <w:rFonts w:ascii="Times New Roman" w:hAnsi="Times New Roman" w:cs="Times New Roman"/>
          <w:b/>
          <w:i/>
        </w:rPr>
        <w:t xml:space="preserve">  Congress, Congressional Oversight, and </w:t>
      </w:r>
    </w:p>
    <w:p w14:paraId="48C2C031" w14:textId="77777777" w:rsidR="000A4B45" w:rsidRDefault="000A4B45" w:rsidP="000A4B45">
      <w:pPr>
        <w:ind w:left="2160"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National Security </w:t>
      </w:r>
    </w:p>
    <w:p w14:paraId="7253FDB4" w14:textId="77777777" w:rsidR="000A4B45" w:rsidRDefault="000A4B45" w:rsidP="000A4B45">
      <w:pPr>
        <w:rPr>
          <w:rFonts w:ascii="Times New Roman" w:hAnsi="Times New Roman" w:cs="Times New Roman"/>
          <w:i/>
        </w:rPr>
      </w:pPr>
    </w:p>
    <w:p w14:paraId="1B38CBD1" w14:textId="77777777" w:rsidR="000A4B45" w:rsidRPr="00710D28" w:rsidRDefault="000A4B45" w:rsidP="000A4B45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Ashley </w:t>
      </w:r>
      <w:proofErr w:type="spellStart"/>
      <w:r>
        <w:rPr>
          <w:rFonts w:ascii="Times New Roman" w:hAnsi="Times New Roman" w:cs="Times New Roman"/>
        </w:rPr>
        <w:t>Deeks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E65C7">
        <w:rPr>
          <w:rFonts w:ascii="Times New Roman" w:hAnsi="Times New Roman" w:cs="Times New Roman"/>
          <w:i/>
          <w:iCs/>
        </w:rPr>
        <w:t>Secret Reason-Giving</w:t>
      </w:r>
    </w:p>
    <w:p w14:paraId="6CEFDA47" w14:textId="77777777" w:rsidR="000A4B45" w:rsidRDefault="000A4B45" w:rsidP="000A4B45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Glennon, </w:t>
      </w:r>
      <w:r w:rsidRPr="008E65C7">
        <w:rPr>
          <w:rFonts w:ascii="Times New Roman" w:hAnsi="Times New Roman" w:cs="Times New Roman"/>
          <w:i/>
          <w:iCs/>
        </w:rPr>
        <w:t>The Constitutionality of Clear Statement Rules</w:t>
      </w:r>
    </w:p>
    <w:p w14:paraId="4895CF54" w14:textId="77777777" w:rsidR="000A4B45" w:rsidRPr="008E65C7" w:rsidRDefault="000A4B45" w:rsidP="000A4B45">
      <w:pPr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Oona Hathaway, </w:t>
      </w:r>
      <w:r w:rsidRPr="008E65C7">
        <w:rPr>
          <w:rFonts w:ascii="Times New Roman" w:hAnsi="Times New Roman" w:cs="Times New Roman"/>
          <w:i/>
          <w:iCs/>
        </w:rPr>
        <w:t>Congress’s (In)capacity to Constrain Covert</w:t>
      </w:r>
    </w:p>
    <w:p w14:paraId="363F94F8" w14:textId="77777777" w:rsidR="000A4B45" w:rsidRDefault="000A4B45" w:rsidP="000A4B45">
      <w:pPr>
        <w:ind w:left="2880"/>
        <w:rPr>
          <w:rFonts w:ascii="Times New Roman" w:hAnsi="Times New Roman" w:cs="Times New Roman"/>
        </w:rPr>
      </w:pPr>
      <w:r w:rsidRPr="008E65C7">
        <w:rPr>
          <w:rFonts w:ascii="Times New Roman" w:hAnsi="Times New Roman" w:cs="Times New Roman"/>
          <w:i/>
          <w:iCs/>
        </w:rPr>
        <w:t xml:space="preserve"> </w:t>
      </w:r>
      <w:r w:rsidRPr="008E65C7">
        <w:rPr>
          <w:rFonts w:ascii="Times New Roman" w:hAnsi="Times New Roman" w:cs="Times New Roman"/>
          <w:i/>
          <w:iCs/>
        </w:rPr>
        <w:tab/>
        <w:t>Operations</w:t>
      </w:r>
    </w:p>
    <w:p w14:paraId="4042C490" w14:textId="77777777" w:rsidR="000A4B45" w:rsidRPr="00A82538" w:rsidRDefault="000A4B45" w:rsidP="000A4B45">
      <w:pPr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Ingber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82538">
        <w:rPr>
          <w:rFonts w:ascii="Times New Roman" w:hAnsi="Times New Roman" w:cs="Times New Roman"/>
          <w:i/>
          <w:iCs/>
        </w:rPr>
        <w:t>Congressional Commandeering of the Executive</w:t>
      </w:r>
    </w:p>
    <w:p w14:paraId="5C7B9350" w14:textId="77777777" w:rsidR="000A4B45" w:rsidRPr="00A82538" w:rsidRDefault="000A4B45" w:rsidP="000A4B45">
      <w:pPr>
        <w:ind w:left="2880"/>
        <w:rPr>
          <w:rFonts w:ascii="Times New Roman" w:hAnsi="Times New Roman" w:cs="Times New Roman"/>
          <w:i/>
          <w:iCs/>
        </w:rPr>
      </w:pPr>
      <w:r w:rsidRPr="00A82538">
        <w:rPr>
          <w:rFonts w:ascii="Times New Roman" w:hAnsi="Times New Roman" w:cs="Times New Roman"/>
          <w:i/>
          <w:iCs/>
        </w:rPr>
        <w:t xml:space="preserve"> </w:t>
      </w:r>
      <w:r w:rsidRPr="00A82538">
        <w:rPr>
          <w:rFonts w:ascii="Times New Roman" w:hAnsi="Times New Roman" w:cs="Times New Roman"/>
          <w:i/>
          <w:iCs/>
        </w:rPr>
        <w:tab/>
        <w:t>Foreign Affairs Power</w:t>
      </w:r>
    </w:p>
    <w:p w14:paraId="0BCF5D73" w14:textId="77777777" w:rsidR="000A4B45" w:rsidRDefault="000A4B45" w:rsidP="000A4B45">
      <w:pPr>
        <w:ind w:left="28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Kriner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E65C7">
        <w:rPr>
          <w:rFonts w:ascii="Times New Roman" w:hAnsi="Times New Roman" w:cs="Times New Roman"/>
          <w:i/>
          <w:iCs/>
        </w:rPr>
        <w:t>Shock and Awe: Investigating the Imperial</w:t>
      </w:r>
    </w:p>
    <w:p w14:paraId="2D40C225" w14:textId="77777777" w:rsidR="000A4B45" w:rsidRPr="004F4B70" w:rsidRDefault="000A4B45" w:rsidP="000A4B45">
      <w:pPr>
        <w:ind w:left="2880"/>
        <w:rPr>
          <w:rFonts w:ascii="Times New Roman" w:hAnsi="Times New Roman" w:cs="Times New Roman"/>
        </w:rPr>
      </w:pPr>
      <w:r w:rsidRPr="008E65C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Pr="008E65C7">
        <w:rPr>
          <w:rFonts w:ascii="Times New Roman" w:hAnsi="Times New Roman" w:cs="Times New Roman"/>
          <w:i/>
          <w:iCs/>
        </w:rPr>
        <w:t>Presidency</w:t>
      </w:r>
    </w:p>
    <w:p w14:paraId="2864D637" w14:textId="77777777" w:rsidR="000A4B45" w:rsidRPr="00710D28" w:rsidRDefault="000A4B45" w:rsidP="000A4B45">
      <w:pPr>
        <w:rPr>
          <w:rFonts w:ascii="Times New Roman" w:hAnsi="Times New Roman" w:cs="Times New Roman"/>
          <w:i/>
        </w:rPr>
      </w:pPr>
    </w:p>
    <w:p w14:paraId="3F7ACE7A" w14:textId="77777777" w:rsidR="000A4B45" w:rsidRDefault="000A4B45" w:rsidP="000A4B4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Commentator:  Curtis Bradley</w:t>
      </w:r>
    </w:p>
    <w:p w14:paraId="2D39603A" w14:textId="77777777" w:rsidR="00E372BF" w:rsidRDefault="00E372BF" w:rsidP="000F538F">
      <w:pPr>
        <w:rPr>
          <w:rFonts w:ascii="Times New Roman" w:hAnsi="Times New Roman" w:cs="Times New Roman"/>
        </w:rPr>
      </w:pPr>
    </w:p>
    <w:p w14:paraId="698B5741" w14:textId="5C152100" w:rsidR="0072111A" w:rsidRPr="00CA5CCF" w:rsidRDefault="000A4B45" w:rsidP="00721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 w:rsidR="000C1CAC">
        <w:rPr>
          <w:rFonts w:ascii="Times New Roman" w:hAnsi="Times New Roman" w:cs="Times New Roman"/>
        </w:rPr>
        <w:t xml:space="preserve"> am </w:t>
      </w:r>
      <w:r w:rsidR="00825B6B">
        <w:rPr>
          <w:rFonts w:ascii="Times New Roman" w:hAnsi="Times New Roman" w:cs="Times New Roman"/>
        </w:rPr>
        <w:t>– 12</w:t>
      </w:r>
      <w:r w:rsidR="000C1CA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15</w:t>
      </w:r>
      <w:r w:rsidR="000C1CAC">
        <w:rPr>
          <w:rFonts w:ascii="Times New Roman" w:hAnsi="Times New Roman" w:cs="Times New Roman"/>
        </w:rPr>
        <w:t xml:space="preserve"> p</w:t>
      </w:r>
      <w:r w:rsidR="0072111A" w:rsidRPr="00CA5CCF">
        <w:rPr>
          <w:rFonts w:ascii="Times New Roman" w:hAnsi="Times New Roman" w:cs="Times New Roman"/>
        </w:rPr>
        <w:t>m</w:t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 w:rsidR="00825B6B" w:rsidRPr="00825B6B">
        <w:rPr>
          <w:rFonts w:ascii="Times New Roman" w:hAnsi="Times New Roman" w:cs="Times New Roman"/>
          <w:i/>
          <w:iCs/>
        </w:rPr>
        <w:t>Group Photo</w:t>
      </w:r>
    </w:p>
    <w:p w14:paraId="611FF614" w14:textId="77777777" w:rsidR="000C1CAC" w:rsidRDefault="000C1CAC" w:rsidP="00710D28">
      <w:pPr>
        <w:rPr>
          <w:rFonts w:ascii="Times New Roman" w:hAnsi="Times New Roman" w:cs="Times New Roman"/>
        </w:rPr>
      </w:pPr>
    </w:p>
    <w:p w14:paraId="4F6D5FF2" w14:textId="02A6AD6A" w:rsidR="00825B6B" w:rsidRDefault="00825B6B" w:rsidP="00825B6B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12:</w:t>
      </w:r>
      <w:r w:rsidR="000A4B45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1:</w:t>
      </w:r>
      <w:r w:rsidR="005A5DF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2BF">
        <w:rPr>
          <w:rFonts w:ascii="Times New Roman" w:hAnsi="Times New Roman" w:cs="Times New Roman"/>
        </w:rPr>
        <w:t>Lunchtime Presentation:</w:t>
      </w:r>
      <w:r>
        <w:rPr>
          <w:rFonts w:ascii="Times New Roman" w:hAnsi="Times New Roman" w:cs="Times New Roman"/>
          <w:i/>
        </w:rPr>
        <w:t xml:space="preserve"> Report from the Trenches: </w:t>
      </w:r>
    </w:p>
    <w:p w14:paraId="652BBB17" w14:textId="3A021E08" w:rsidR="000A4B45" w:rsidRPr="000A4B45" w:rsidRDefault="00825B6B" w:rsidP="000A4B45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Andy Olson, Senior International </w:t>
      </w:r>
      <w:r w:rsidRPr="00E372BF">
        <w:rPr>
          <w:rFonts w:ascii="Times New Roman" w:hAnsi="Times New Roman" w:cs="Times New Roman"/>
          <w:i/>
        </w:rPr>
        <w:t>Economics Advisor and</w:t>
      </w:r>
      <w:r>
        <w:rPr>
          <w:rFonts w:ascii="Times New Roman" w:hAnsi="Times New Roman" w:cs="Times New Roman"/>
          <w:i/>
        </w:rPr>
        <w:t xml:space="preserve"> </w:t>
      </w:r>
      <w:r w:rsidRPr="00E372BF">
        <w:rPr>
          <w:rFonts w:ascii="Times New Roman" w:hAnsi="Times New Roman" w:cs="Times New Roman"/>
          <w:i/>
        </w:rPr>
        <w:t>Treaty Counsel</w:t>
      </w:r>
      <w:r>
        <w:rPr>
          <w:rFonts w:ascii="Times New Roman" w:hAnsi="Times New Roman" w:cs="Times New Roman"/>
          <w:i/>
        </w:rPr>
        <w:t xml:space="preserve">, Senate Foreign Relations </w:t>
      </w:r>
      <w:r w:rsidRPr="00E372BF">
        <w:rPr>
          <w:rFonts w:ascii="Times New Roman" w:hAnsi="Times New Roman" w:cs="Times New Roman"/>
          <w:i/>
        </w:rPr>
        <w:t>Committee</w:t>
      </w:r>
    </w:p>
    <w:p w14:paraId="01BBA10A" w14:textId="46E73A2B" w:rsidR="00825B6B" w:rsidRDefault="000A4B45" w:rsidP="0051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1:</w:t>
      </w:r>
      <w:r w:rsidR="005A5DF1">
        <w:rPr>
          <w:rFonts w:ascii="Times New Roman" w:hAnsi="Times New Roman" w:cs="Times New Roman"/>
        </w:rPr>
        <w:t>30</w:t>
      </w:r>
      <w:r w:rsidR="00510C4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1:</w:t>
      </w:r>
      <w:r w:rsidR="005A5DF1">
        <w:rPr>
          <w:rFonts w:ascii="Times New Roman" w:hAnsi="Times New Roman" w:cs="Times New Roman"/>
        </w:rPr>
        <w:t>45</w:t>
      </w:r>
      <w:r w:rsidR="00510C47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Coffee Break</w:t>
      </w:r>
    </w:p>
    <w:p w14:paraId="2F818B24" w14:textId="77777777" w:rsidR="000A4B45" w:rsidRDefault="000A4B45" w:rsidP="00710D28">
      <w:pPr>
        <w:rPr>
          <w:rFonts w:ascii="Times New Roman" w:hAnsi="Times New Roman" w:cs="Times New Roman"/>
        </w:rPr>
      </w:pPr>
    </w:p>
    <w:p w14:paraId="74EAB52C" w14:textId="13F1BC41" w:rsidR="00710D28" w:rsidRDefault="00825B6B" w:rsidP="00710D2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1:</w:t>
      </w:r>
      <w:r w:rsidR="005A5DF1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– </w:t>
      </w:r>
      <w:r w:rsidR="005A5DF1">
        <w:rPr>
          <w:rFonts w:ascii="Times New Roman" w:hAnsi="Times New Roman" w:cs="Times New Roman"/>
        </w:rPr>
        <w:t>3:00</w:t>
      </w:r>
      <w:r w:rsidR="0072111A">
        <w:rPr>
          <w:rFonts w:ascii="Times New Roman" w:hAnsi="Times New Roman" w:cs="Times New Roman"/>
        </w:rPr>
        <w:t xml:space="preserve"> pm</w:t>
      </w:r>
      <w:r w:rsidR="00C26B2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 w:rsidR="00710D28">
        <w:rPr>
          <w:rFonts w:ascii="Times New Roman" w:hAnsi="Times New Roman" w:cs="Times New Roman"/>
          <w:b/>
          <w:i/>
        </w:rPr>
        <w:t>Session III</w:t>
      </w:r>
      <w:r w:rsidR="00710D28" w:rsidRPr="00BF3ACB">
        <w:rPr>
          <w:rFonts w:ascii="Times New Roman" w:hAnsi="Times New Roman" w:cs="Times New Roman"/>
          <w:b/>
          <w:i/>
        </w:rPr>
        <w:t xml:space="preserve">:  </w:t>
      </w:r>
      <w:r w:rsidR="00710D28">
        <w:rPr>
          <w:rFonts w:ascii="Times New Roman" w:hAnsi="Times New Roman" w:cs="Times New Roman"/>
          <w:b/>
          <w:i/>
        </w:rPr>
        <w:t xml:space="preserve">Congress, Treaties, and Diplomacy </w:t>
      </w:r>
    </w:p>
    <w:p w14:paraId="37794550" w14:textId="02DC0E63" w:rsidR="00710D28" w:rsidRPr="00D6375A" w:rsidRDefault="00710D28" w:rsidP="004F4B70">
      <w:pPr>
        <w:rPr>
          <w:rFonts w:ascii="Times New Roman" w:hAnsi="Times New Roman" w:cs="Times New Roman"/>
        </w:rPr>
      </w:pPr>
    </w:p>
    <w:p w14:paraId="48977CA0" w14:textId="47ABC08D" w:rsidR="00731F9D" w:rsidRDefault="00731F9D" w:rsidP="00710D28">
      <w:pPr>
        <w:ind w:left="2880"/>
        <w:rPr>
          <w:rFonts w:ascii="Times New Roman" w:hAnsi="Times New Roman" w:cs="Times New Roman"/>
        </w:rPr>
      </w:pPr>
      <w:r w:rsidRPr="00D6375A">
        <w:rPr>
          <w:rFonts w:ascii="Times New Roman" w:hAnsi="Times New Roman" w:cs="Times New Roman"/>
        </w:rPr>
        <w:t xml:space="preserve">Kristina </w:t>
      </w:r>
      <w:proofErr w:type="spellStart"/>
      <w:r w:rsidRPr="00D6375A">
        <w:rPr>
          <w:rFonts w:ascii="Times New Roman" w:hAnsi="Times New Roman" w:cs="Times New Roman"/>
        </w:rPr>
        <w:t>Daugirdas</w:t>
      </w:r>
      <w:proofErr w:type="spellEnd"/>
      <w:r w:rsidRPr="00D637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Is JASTA a One Off?</w:t>
      </w:r>
    </w:p>
    <w:p w14:paraId="4264D385" w14:textId="01FDC7FE" w:rsidR="00710D28" w:rsidRPr="00710D28" w:rsidRDefault="00710D28" w:rsidP="00710D28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Jean Galbraith, </w:t>
      </w:r>
      <w:r w:rsidRPr="00710D28">
        <w:rPr>
          <w:rFonts w:ascii="Times New Roman" w:hAnsi="Times New Roman" w:cs="Times New Roman"/>
          <w:i/>
        </w:rPr>
        <w:t>Diplomacy and its Principals</w:t>
      </w:r>
    </w:p>
    <w:p w14:paraId="31137DC5" w14:textId="77777777" w:rsidR="00710D28" w:rsidRDefault="00710D28" w:rsidP="00710D28">
      <w:pPr>
        <w:ind w:left="288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</w:rPr>
        <w:t xml:space="preserve">Harold </w:t>
      </w:r>
      <w:proofErr w:type="spellStart"/>
      <w:r w:rsidRPr="00D6375A">
        <w:rPr>
          <w:rFonts w:ascii="Times New Roman" w:hAnsi="Times New Roman" w:cs="Times New Roman"/>
        </w:rPr>
        <w:t>Hongju</w:t>
      </w:r>
      <w:proofErr w:type="spellEnd"/>
      <w:r w:rsidRPr="00D6375A">
        <w:rPr>
          <w:rFonts w:ascii="Times New Roman" w:hAnsi="Times New Roman" w:cs="Times New Roman"/>
        </w:rPr>
        <w:t xml:space="preserve"> Koh, </w:t>
      </w:r>
      <w:r w:rsidRPr="00D6375A">
        <w:rPr>
          <w:rFonts w:ascii="Times New Roman" w:hAnsi="Times New Roman" w:cs="Times New Roman"/>
          <w:i/>
        </w:rPr>
        <w:t>Unilateral Presidential Authority to</w:t>
      </w:r>
    </w:p>
    <w:p w14:paraId="53CCA9FC" w14:textId="77777777" w:rsidR="00710D28" w:rsidRPr="00D6375A" w:rsidRDefault="00710D28" w:rsidP="00710D28">
      <w:pPr>
        <w:ind w:left="2880"/>
        <w:rPr>
          <w:rFonts w:ascii="Times New Roman" w:hAnsi="Times New Roman" w:cs="Times New Roman"/>
        </w:rPr>
      </w:pPr>
      <w:r w:rsidRPr="00D6375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D6375A">
        <w:rPr>
          <w:rFonts w:ascii="Times New Roman" w:hAnsi="Times New Roman" w:cs="Times New Roman"/>
          <w:i/>
        </w:rPr>
        <w:t>Terminate or Withdraw from International Agreements</w:t>
      </w:r>
    </w:p>
    <w:p w14:paraId="4F209A1F" w14:textId="77777777" w:rsidR="004F4B70" w:rsidRDefault="004F4B70" w:rsidP="004F4B70">
      <w:pPr>
        <w:ind w:left="2160" w:firstLine="72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</w:rPr>
        <w:t xml:space="preserve">Michael </w:t>
      </w:r>
      <w:proofErr w:type="spellStart"/>
      <w:r w:rsidRPr="00D6375A">
        <w:rPr>
          <w:rFonts w:ascii="Times New Roman" w:hAnsi="Times New Roman" w:cs="Times New Roman"/>
        </w:rPr>
        <w:t>Mattler</w:t>
      </w:r>
      <w:proofErr w:type="spellEnd"/>
      <w:r w:rsidRPr="00D6375A">
        <w:rPr>
          <w:rFonts w:ascii="Times New Roman" w:hAnsi="Times New Roman" w:cs="Times New Roman"/>
        </w:rPr>
        <w:t xml:space="preserve">, </w:t>
      </w:r>
      <w:r w:rsidRPr="00D6375A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>L</w:t>
      </w:r>
      <w:r w:rsidRPr="00D6375A">
        <w:rPr>
          <w:rFonts w:ascii="Times New Roman" w:hAnsi="Times New Roman" w:cs="Times New Roman"/>
          <w:i/>
        </w:rPr>
        <w:t xml:space="preserve">egality, </w:t>
      </w:r>
      <w:r>
        <w:rPr>
          <w:rFonts w:ascii="Times New Roman" w:hAnsi="Times New Roman" w:cs="Times New Roman"/>
          <w:i/>
        </w:rPr>
        <w:t>D</w:t>
      </w:r>
      <w:r w:rsidRPr="00D6375A">
        <w:rPr>
          <w:rFonts w:ascii="Times New Roman" w:hAnsi="Times New Roman" w:cs="Times New Roman"/>
          <w:i/>
        </w:rPr>
        <w:t xml:space="preserve">esirability, and </w:t>
      </w:r>
      <w:r>
        <w:rPr>
          <w:rFonts w:ascii="Times New Roman" w:hAnsi="Times New Roman" w:cs="Times New Roman"/>
          <w:i/>
        </w:rPr>
        <w:t>P</w:t>
      </w:r>
      <w:r w:rsidRPr="00D6375A">
        <w:rPr>
          <w:rFonts w:ascii="Times New Roman" w:hAnsi="Times New Roman" w:cs="Times New Roman"/>
          <w:i/>
        </w:rPr>
        <w:t>rospects for</w:t>
      </w:r>
    </w:p>
    <w:p w14:paraId="30C56CE9" w14:textId="77777777" w:rsidR="004F4B70" w:rsidRDefault="004F4B70" w:rsidP="004F4B70">
      <w:pPr>
        <w:ind w:left="288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>G</w:t>
      </w:r>
      <w:r w:rsidRPr="00D6375A">
        <w:rPr>
          <w:rFonts w:ascii="Times New Roman" w:hAnsi="Times New Roman" w:cs="Times New Roman"/>
          <w:i/>
        </w:rPr>
        <w:t xml:space="preserve">reater Congressional </w:t>
      </w:r>
      <w:r>
        <w:rPr>
          <w:rFonts w:ascii="Times New Roman" w:hAnsi="Times New Roman" w:cs="Times New Roman"/>
          <w:i/>
        </w:rPr>
        <w:t>I</w:t>
      </w:r>
      <w:r w:rsidRPr="00D6375A">
        <w:rPr>
          <w:rFonts w:ascii="Times New Roman" w:hAnsi="Times New Roman" w:cs="Times New Roman"/>
          <w:i/>
        </w:rPr>
        <w:t xml:space="preserve">nvolvement in </w:t>
      </w:r>
      <w:r>
        <w:rPr>
          <w:rFonts w:ascii="Times New Roman" w:hAnsi="Times New Roman" w:cs="Times New Roman"/>
          <w:i/>
        </w:rPr>
        <w:t>T</w:t>
      </w:r>
      <w:r w:rsidRPr="00D6375A">
        <w:rPr>
          <w:rFonts w:ascii="Times New Roman" w:hAnsi="Times New Roman" w:cs="Times New Roman"/>
          <w:i/>
        </w:rPr>
        <w:t xml:space="preserve">reaty </w:t>
      </w:r>
      <w:r>
        <w:rPr>
          <w:rFonts w:ascii="Times New Roman" w:hAnsi="Times New Roman" w:cs="Times New Roman"/>
          <w:i/>
        </w:rPr>
        <w:t>M</w:t>
      </w:r>
      <w:r w:rsidRPr="00D6375A">
        <w:rPr>
          <w:rFonts w:ascii="Times New Roman" w:hAnsi="Times New Roman" w:cs="Times New Roman"/>
          <w:i/>
        </w:rPr>
        <w:t xml:space="preserve">aking </w:t>
      </w:r>
    </w:p>
    <w:p w14:paraId="20EFE25D" w14:textId="77777777" w:rsidR="004F4B70" w:rsidRPr="00D6375A" w:rsidRDefault="004F4B70" w:rsidP="004F4B70">
      <w:pPr>
        <w:ind w:left="2880" w:firstLine="720"/>
        <w:rPr>
          <w:rFonts w:ascii="Times New Roman" w:hAnsi="Times New Roman" w:cs="Times New Roman"/>
        </w:rPr>
      </w:pPr>
      <w:r w:rsidRPr="00D6375A">
        <w:rPr>
          <w:rFonts w:ascii="Times New Roman" w:hAnsi="Times New Roman" w:cs="Times New Roman"/>
          <w:i/>
        </w:rPr>
        <w:t>an</w:t>
      </w:r>
      <w:r>
        <w:rPr>
          <w:rFonts w:ascii="Times New Roman" w:hAnsi="Times New Roman" w:cs="Times New Roman"/>
          <w:i/>
        </w:rPr>
        <w:t>d</w:t>
      </w:r>
      <w:r w:rsidRPr="00D6375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B</w:t>
      </w:r>
      <w:r w:rsidRPr="00D6375A">
        <w:rPr>
          <w:rFonts w:ascii="Times New Roman" w:hAnsi="Times New Roman" w:cs="Times New Roman"/>
          <w:i/>
        </w:rPr>
        <w:t>reaking</w:t>
      </w:r>
    </w:p>
    <w:p w14:paraId="67696D02" w14:textId="7A5915EF" w:rsidR="007708A2" w:rsidRDefault="007708A2" w:rsidP="00710D28">
      <w:pPr>
        <w:rPr>
          <w:rFonts w:ascii="Times New Roman" w:hAnsi="Times New Roman" w:cs="Times New Roman"/>
        </w:rPr>
      </w:pPr>
    </w:p>
    <w:p w14:paraId="1BB3BD83" w14:textId="47B52A6E" w:rsidR="0072111A" w:rsidRDefault="00C26B2C" w:rsidP="00C26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Commentator:   </w:t>
      </w:r>
      <w:r w:rsidR="00E05F3F">
        <w:rPr>
          <w:rFonts w:ascii="Times New Roman" w:hAnsi="Times New Roman" w:cs="Times New Roman"/>
        </w:rPr>
        <w:t>Oona Hathaway</w:t>
      </w:r>
    </w:p>
    <w:p w14:paraId="597A0DE0" w14:textId="77777777" w:rsidR="0072111A" w:rsidRDefault="0072111A" w:rsidP="0072111A">
      <w:pPr>
        <w:rPr>
          <w:rFonts w:ascii="Times New Roman" w:hAnsi="Times New Roman" w:cs="Times New Roman"/>
        </w:rPr>
      </w:pPr>
    </w:p>
    <w:p w14:paraId="591C2D76" w14:textId="613E37AA" w:rsidR="00710D28" w:rsidRPr="00825B6B" w:rsidRDefault="005A5DF1" w:rsidP="00825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825B6B">
        <w:rPr>
          <w:rFonts w:ascii="Times New Roman" w:hAnsi="Times New Roman" w:cs="Times New Roman"/>
        </w:rPr>
        <w:t xml:space="preserve"> – </w:t>
      </w:r>
      <w:r w:rsidR="000A4B45">
        <w:rPr>
          <w:rFonts w:ascii="Times New Roman" w:hAnsi="Times New Roman" w:cs="Times New Roman"/>
        </w:rPr>
        <w:t>3:</w:t>
      </w:r>
      <w:r>
        <w:rPr>
          <w:rFonts w:ascii="Times New Roman" w:hAnsi="Times New Roman" w:cs="Times New Roman"/>
        </w:rPr>
        <w:t>15</w:t>
      </w:r>
      <w:r w:rsidR="000A4B45">
        <w:rPr>
          <w:rFonts w:ascii="Times New Roman" w:hAnsi="Times New Roman" w:cs="Times New Roman"/>
        </w:rPr>
        <w:t xml:space="preserve"> </w:t>
      </w:r>
      <w:r w:rsidR="00825B6B">
        <w:rPr>
          <w:rFonts w:ascii="Times New Roman" w:hAnsi="Times New Roman" w:cs="Times New Roman"/>
        </w:rPr>
        <w:t>pm</w:t>
      </w:r>
      <w:r w:rsidR="00825B6B">
        <w:rPr>
          <w:rFonts w:ascii="Times New Roman" w:hAnsi="Times New Roman" w:cs="Times New Roman"/>
        </w:rPr>
        <w:tab/>
      </w:r>
      <w:r w:rsidR="00825B6B">
        <w:rPr>
          <w:rFonts w:ascii="Times New Roman" w:hAnsi="Times New Roman" w:cs="Times New Roman"/>
        </w:rPr>
        <w:tab/>
      </w:r>
      <w:r w:rsidR="00825B6B" w:rsidRPr="00825B6B">
        <w:rPr>
          <w:rFonts w:ascii="Times New Roman" w:hAnsi="Times New Roman" w:cs="Times New Roman"/>
          <w:i/>
          <w:iCs/>
        </w:rPr>
        <w:t>Coffee Break</w:t>
      </w:r>
      <w:r w:rsidR="0072111A" w:rsidRPr="00825B6B">
        <w:rPr>
          <w:rFonts w:ascii="Times New Roman" w:hAnsi="Times New Roman" w:cs="Times New Roman"/>
          <w:i/>
          <w:iCs/>
        </w:rPr>
        <w:tab/>
      </w:r>
      <w:r w:rsidR="0072111A" w:rsidRPr="00CA5CCF">
        <w:rPr>
          <w:rFonts w:ascii="Times New Roman" w:hAnsi="Times New Roman" w:cs="Times New Roman"/>
        </w:rPr>
        <w:tab/>
      </w:r>
    </w:p>
    <w:p w14:paraId="58ACF0FA" w14:textId="77777777" w:rsidR="0072111A" w:rsidRPr="00CA5CCF" w:rsidRDefault="0072111A" w:rsidP="0072111A">
      <w:pPr>
        <w:rPr>
          <w:rFonts w:ascii="Times New Roman" w:hAnsi="Times New Roman" w:cs="Times New Roman"/>
        </w:rPr>
      </w:pPr>
    </w:p>
    <w:p w14:paraId="5E4E18BF" w14:textId="2FAF4DBA" w:rsidR="000A4B45" w:rsidRDefault="000A4B45" w:rsidP="000A4B4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3:</w:t>
      </w:r>
      <w:r w:rsidR="005A5DF1">
        <w:rPr>
          <w:rFonts w:ascii="Times New Roman" w:hAnsi="Times New Roman" w:cs="Times New Roman"/>
        </w:rPr>
        <w:t>15</w:t>
      </w:r>
      <w:r w:rsidR="00825B6B">
        <w:rPr>
          <w:rFonts w:ascii="Times New Roman" w:hAnsi="Times New Roman" w:cs="Times New Roman"/>
        </w:rPr>
        <w:t xml:space="preserve"> – 4</w:t>
      </w:r>
      <w:r w:rsidR="0072111A">
        <w:rPr>
          <w:rFonts w:ascii="Times New Roman" w:hAnsi="Times New Roman" w:cs="Times New Roman"/>
        </w:rPr>
        <w:t>:</w:t>
      </w:r>
      <w:r w:rsidR="005A5DF1">
        <w:rPr>
          <w:rFonts w:ascii="Times New Roman" w:hAnsi="Times New Roman" w:cs="Times New Roman"/>
        </w:rPr>
        <w:t>30</w:t>
      </w:r>
      <w:r w:rsidR="0072111A">
        <w:rPr>
          <w:rFonts w:ascii="Times New Roman" w:hAnsi="Times New Roman" w:cs="Times New Roman"/>
        </w:rPr>
        <w:t xml:space="preserve"> pm</w:t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Session I</w:t>
      </w:r>
      <w:r w:rsidR="003B2A07">
        <w:rPr>
          <w:rFonts w:ascii="Times New Roman" w:hAnsi="Times New Roman" w:cs="Times New Roman"/>
          <w:b/>
          <w:i/>
        </w:rPr>
        <w:t>V</w:t>
      </w:r>
      <w:r w:rsidRPr="00BF3ACB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The Law and Politics of Congressional Action</w:t>
      </w:r>
    </w:p>
    <w:p w14:paraId="75182E4D" w14:textId="77777777" w:rsidR="000A4B45" w:rsidRDefault="000A4B45" w:rsidP="000A4B4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and Inaction</w:t>
      </w:r>
    </w:p>
    <w:p w14:paraId="3BB534C9" w14:textId="77777777" w:rsidR="000A4B45" w:rsidRDefault="000A4B45" w:rsidP="000A4B45">
      <w:pPr>
        <w:ind w:left="2880"/>
        <w:rPr>
          <w:rFonts w:ascii="Times New Roman" w:hAnsi="Times New Roman" w:cs="Times New Roman"/>
          <w:b/>
          <w:i/>
        </w:rPr>
      </w:pPr>
    </w:p>
    <w:p w14:paraId="31B6E3C1" w14:textId="77777777" w:rsidR="000A4B45" w:rsidRDefault="000A4B45" w:rsidP="000A4B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David S. Cohen &amp; Zoe A. Y. Weinberg, </w:t>
      </w:r>
      <w:r w:rsidRPr="00D6375A">
        <w:rPr>
          <w:rFonts w:ascii="Times New Roman" w:hAnsi="Times New Roman" w:cs="Times New Roman"/>
          <w:i/>
        </w:rPr>
        <w:t>The Political Hazards o</w:t>
      </w:r>
      <w:r>
        <w:rPr>
          <w:rFonts w:ascii="Times New Roman" w:hAnsi="Times New Roman" w:cs="Times New Roman"/>
          <w:i/>
        </w:rPr>
        <w:t>f</w:t>
      </w:r>
    </w:p>
    <w:p w14:paraId="504C29B2" w14:textId="77777777" w:rsidR="000A4B45" w:rsidRDefault="000A4B45" w:rsidP="000A4B45">
      <w:pPr>
        <w:ind w:left="2880" w:firstLine="72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  <w:i/>
        </w:rPr>
        <w:t>Prescriptive Sanctions</w:t>
      </w:r>
    </w:p>
    <w:p w14:paraId="14E86F8D" w14:textId="77777777" w:rsidR="000A4B45" w:rsidRDefault="000A4B45" w:rsidP="000A4B45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Timothy Meyer, </w:t>
      </w:r>
      <w:r w:rsidRPr="00D6375A">
        <w:rPr>
          <w:rFonts w:ascii="Times New Roman" w:hAnsi="Times New Roman" w:cs="Times New Roman"/>
          <w:i/>
        </w:rPr>
        <w:t>“America Does</w:t>
      </w:r>
      <w:r>
        <w:rPr>
          <w:rFonts w:ascii="Times New Roman" w:hAnsi="Times New Roman" w:cs="Times New Roman"/>
          <w:i/>
        </w:rPr>
        <w:t xml:space="preserve"> Not G</w:t>
      </w:r>
      <w:r w:rsidRPr="00D6375A">
        <w:rPr>
          <w:rFonts w:ascii="Times New Roman" w:hAnsi="Times New Roman" w:cs="Times New Roman"/>
          <w:i/>
        </w:rPr>
        <w:t>o to War in a Ford Fiesta</w:t>
      </w:r>
      <w:r>
        <w:rPr>
          <w:rFonts w:ascii="Times New Roman" w:hAnsi="Times New Roman" w:cs="Times New Roman"/>
          <w:i/>
        </w:rPr>
        <w:t>”;</w:t>
      </w:r>
    </w:p>
    <w:p w14:paraId="340C3E8D" w14:textId="77777777" w:rsidR="000A4B45" w:rsidRDefault="000A4B45" w:rsidP="000A4B45">
      <w:pPr>
        <w:ind w:left="288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D6375A">
        <w:rPr>
          <w:rFonts w:ascii="Times New Roman" w:hAnsi="Times New Roman" w:cs="Times New Roman"/>
          <w:i/>
        </w:rPr>
        <w:t xml:space="preserve">or the Foreign Relations Implications of Emerging </w:t>
      </w:r>
    </w:p>
    <w:p w14:paraId="54C88841" w14:textId="77777777" w:rsidR="000A4B45" w:rsidRDefault="000A4B45" w:rsidP="000A4B45">
      <w:pPr>
        <w:ind w:left="2880" w:firstLine="72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  <w:i/>
        </w:rPr>
        <w:t>Sep</w:t>
      </w:r>
      <w:r>
        <w:rPr>
          <w:rFonts w:ascii="Times New Roman" w:hAnsi="Times New Roman" w:cs="Times New Roman"/>
          <w:i/>
        </w:rPr>
        <w:t>a</w:t>
      </w:r>
      <w:r w:rsidRPr="00D6375A">
        <w:rPr>
          <w:rFonts w:ascii="Times New Roman" w:hAnsi="Times New Roman" w:cs="Times New Roman"/>
          <w:i/>
        </w:rPr>
        <w:t>ration of Powers Concerns with the Administrative</w:t>
      </w:r>
    </w:p>
    <w:p w14:paraId="2C200812" w14:textId="77777777" w:rsidR="000A4B45" w:rsidRPr="004F4B70" w:rsidRDefault="000A4B45" w:rsidP="000A4B45">
      <w:pPr>
        <w:ind w:left="2880" w:firstLine="720"/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  <w:i/>
        </w:rPr>
        <w:t>State</w:t>
      </w:r>
      <w:r>
        <w:rPr>
          <w:rFonts w:ascii="Times New Roman" w:hAnsi="Times New Roman" w:cs="Times New Roman"/>
        </w:rPr>
        <w:t xml:space="preserve"> </w:t>
      </w:r>
    </w:p>
    <w:p w14:paraId="63E267F0" w14:textId="77777777" w:rsidR="000A4B45" w:rsidRPr="00A82538" w:rsidRDefault="000A4B45" w:rsidP="000A4B45">
      <w:pPr>
        <w:ind w:left="288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Cs/>
        </w:rPr>
        <w:t>Saikrishna</w:t>
      </w:r>
      <w:proofErr w:type="spellEnd"/>
      <w:r>
        <w:rPr>
          <w:rFonts w:ascii="Times New Roman" w:hAnsi="Times New Roman" w:cs="Times New Roman"/>
          <w:iCs/>
        </w:rPr>
        <w:t xml:space="preserve"> Prakash, </w:t>
      </w:r>
      <w:r w:rsidRPr="00A82538">
        <w:rPr>
          <w:rFonts w:ascii="Times New Roman" w:hAnsi="Times New Roman" w:cs="Times New Roman"/>
          <w:i/>
        </w:rPr>
        <w:t>The Constitution’s Parchment Tiger:</w:t>
      </w:r>
    </w:p>
    <w:p w14:paraId="7FBA5460" w14:textId="77777777" w:rsidR="000A4B45" w:rsidRPr="00A82538" w:rsidRDefault="000A4B45" w:rsidP="000A4B45">
      <w:pPr>
        <w:ind w:left="2880"/>
        <w:rPr>
          <w:rFonts w:ascii="Times New Roman" w:hAnsi="Times New Roman" w:cs="Times New Roman"/>
          <w:i/>
        </w:rPr>
      </w:pPr>
      <w:r w:rsidRPr="00A82538">
        <w:rPr>
          <w:rFonts w:ascii="Times New Roman" w:hAnsi="Times New Roman" w:cs="Times New Roman"/>
          <w:i/>
        </w:rPr>
        <w:t xml:space="preserve"> </w:t>
      </w:r>
      <w:r w:rsidRPr="00A82538">
        <w:rPr>
          <w:rFonts w:ascii="Times New Roman" w:hAnsi="Times New Roman" w:cs="Times New Roman"/>
          <w:i/>
        </w:rPr>
        <w:tab/>
        <w:t xml:space="preserve"> Congress and Foreign Affairs</w:t>
      </w:r>
    </w:p>
    <w:p w14:paraId="2A43E030" w14:textId="77777777" w:rsidR="000A4B45" w:rsidRDefault="000A4B45" w:rsidP="000A4B45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Margaret L. Taylor</w:t>
      </w:r>
      <w:r>
        <w:t xml:space="preserve">, </w:t>
      </w:r>
      <w:r w:rsidRPr="00D6375A">
        <w:rPr>
          <w:rFonts w:ascii="Times New Roman" w:hAnsi="Times New Roman" w:cs="Times New Roman"/>
          <w:i/>
        </w:rPr>
        <w:t xml:space="preserve">Is the Presidency of Donald Trump </w:t>
      </w:r>
      <w:r>
        <w:rPr>
          <w:rFonts w:ascii="Times New Roman" w:hAnsi="Times New Roman" w:cs="Times New Roman"/>
          <w:i/>
        </w:rPr>
        <w:t>R</w:t>
      </w:r>
      <w:r w:rsidRPr="00D6375A">
        <w:rPr>
          <w:rFonts w:ascii="Times New Roman" w:hAnsi="Times New Roman" w:cs="Times New Roman"/>
          <w:i/>
        </w:rPr>
        <w:t>eshapin</w:t>
      </w:r>
      <w:r>
        <w:rPr>
          <w:rFonts w:ascii="Times New Roman" w:hAnsi="Times New Roman" w:cs="Times New Roman"/>
          <w:i/>
        </w:rPr>
        <w:t xml:space="preserve">g </w:t>
      </w:r>
    </w:p>
    <w:p w14:paraId="08FC47EA" w14:textId="77777777" w:rsidR="000A4B45" w:rsidRDefault="000A4B45" w:rsidP="000A4B45">
      <w:pPr>
        <w:rPr>
          <w:rFonts w:ascii="Times New Roman" w:hAnsi="Times New Roman" w:cs="Times New Roman"/>
          <w:i/>
        </w:rPr>
      </w:pPr>
      <w:r w:rsidRPr="00D6375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D6375A">
        <w:rPr>
          <w:rFonts w:ascii="Times New Roman" w:hAnsi="Times New Roman" w:cs="Times New Roman"/>
          <w:i/>
        </w:rPr>
        <w:t xml:space="preserve">Congressional-Executive </w:t>
      </w:r>
      <w:r>
        <w:rPr>
          <w:rFonts w:ascii="Times New Roman" w:hAnsi="Times New Roman" w:cs="Times New Roman"/>
          <w:i/>
        </w:rPr>
        <w:t>P</w:t>
      </w:r>
      <w:r w:rsidRPr="00D6375A">
        <w:rPr>
          <w:rFonts w:ascii="Times New Roman" w:hAnsi="Times New Roman" w:cs="Times New Roman"/>
          <w:i/>
        </w:rPr>
        <w:t xml:space="preserve">ower in the </w:t>
      </w:r>
      <w:r>
        <w:rPr>
          <w:rFonts w:ascii="Times New Roman" w:hAnsi="Times New Roman" w:cs="Times New Roman"/>
          <w:i/>
        </w:rPr>
        <w:t>A</w:t>
      </w:r>
      <w:r w:rsidRPr="00D6375A">
        <w:rPr>
          <w:rFonts w:ascii="Times New Roman" w:hAnsi="Times New Roman" w:cs="Times New Roman"/>
          <w:i/>
        </w:rPr>
        <w:t>rea</w:t>
      </w:r>
      <w:r>
        <w:rPr>
          <w:i/>
        </w:rPr>
        <w:t xml:space="preserve"> </w:t>
      </w:r>
      <w:r w:rsidRPr="00D6375A">
        <w:rPr>
          <w:rFonts w:ascii="Times New Roman" w:hAnsi="Times New Roman" w:cs="Times New Roman"/>
          <w:i/>
        </w:rPr>
        <w:t>of F</w:t>
      </w:r>
      <w:r>
        <w:rPr>
          <w:rFonts w:ascii="Times New Roman" w:hAnsi="Times New Roman" w:cs="Times New Roman"/>
          <w:i/>
        </w:rPr>
        <w:t>oreign</w:t>
      </w:r>
    </w:p>
    <w:p w14:paraId="515F9182" w14:textId="7345A4B2" w:rsidR="000A4B45" w:rsidRDefault="000A4B45" w:rsidP="000A4B45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Relations?  A Dispatch from the Trenches</w:t>
      </w:r>
    </w:p>
    <w:p w14:paraId="5A5DF63A" w14:textId="77777777" w:rsidR="000A4B45" w:rsidRDefault="000A4B45" w:rsidP="000A4B45">
      <w:pPr>
        <w:rPr>
          <w:rFonts w:ascii="Times New Roman" w:hAnsi="Times New Roman" w:cs="Times New Roman"/>
          <w:i/>
        </w:rPr>
      </w:pPr>
    </w:p>
    <w:p w14:paraId="61BBEC48" w14:textId="77777777" w:rsidR="000A4B45" w:rsidRDefault="000A4B45" w:rsidP="000A4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Commentator:  Harold Koh</w:t>
      </w:r>
    </w:p>
    <w:p w14:paraId="0B26D5D0" w14:textId="501F5D60" w:rsidR="0072111A" w:rsidRPr="00CA5CCF" w:rsidRDefault="0072111A" w:rsidP="000A4B45">
      <w:pPr>
        <w:rPr>
          <w:rFonts w:ascii="Times New Roman" w:hAnsi="Times New Roman" w:cs="Times New Roman"/>
        </w:rPr>
      </w:pPr>
    </w:p>
    <w:p w14:paraId="6BE53732" w14:textId="61088FA1" w:rsidR="0072111A" w:rsidRDefault="003772AF" w:rsidP="0072111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7:00</w:t>
      </w:r>
      <w:r w:rsidR="0072111A" w:rsidRPr="00CA5CCF">
        <w:rPr>
          <w:rFonts w:ascii="Times New Roman" w:hAnsi="Times New Roman" w:cs="Times New Roman"/>
        </w:rPr>
        <w:t xml:space="preserve"> pm</w:t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 w:rsidR="0072111A" w:rsidRPr="00CA5CCF">
        <w:rPr>
          <w:rFonts w:ascii="Times New Roman" w:hAnsi="Times New Roman" w:cs="Times New Roman"/>
        </w:rPr>
        <w:tab/>
      </w:r>
      <w:r w:rsidR="00AC1558">
        <w:rPr>
          <w:rFonts w:ascii="Times New Roman" w:hAnsi="Times New Roman" w:cs="Times New Roman"/>
          <w:i/>
          <w:iCs/>
        </w:rPr>
        <w:t xml:space="preserve">Reception and </w:t>
      </w:r>
      <w:r w:rsidR="0010405C">
        <w:rPr>
          <w:rFonts w:ascii="Times New Roman" w:hAnsi="Times New Roman" w:cs="Times New Roman"/>
          <w:i/>
          <w:iCs/>
        </w:rPr>
        <w:t>d</w:t>
      </w:r>
      <w:r w:rsidR="0010405C">
        <w:rPr>
          <w:rFonts w:ascii="Times New Roman" w:hAnsi="Times New Roman" w:cs="Times New Roman"/>
          <w:i/>
        </w:rPr>
        <w:t>inner for p</w:t>
      </w:r>
      <w:r w:rsidR="0072111A" w:rsidRPr="00CA5CCF">
        <w:rPr>
          <w:rFonts w:ascii="Times New Roman" w:hAnsi="Times New Roman" w:cs="Times New Roman"/>
          <w:i/>
        </w:rPr>
        <w:t>articipants</w:t>
      </w:r>
    </w:p>
    <w:p w14:paraId="7D87ADCB" w14:textId="77777777" w:rsidR="00E372BF" w:rsidRPr="00CA5CCF" w:rsidRDefault="00E372BF" w:rsidP="0072111A">
      <w:pPr>
        <w:rPr>
          <w:rFonts w:ascii="Times New Roman" w:hAnsi="Times New Roman" w:cs="Times New Roman"/>
          <w:i/>
        </w:rPr>
      </w:pPr>
    </w:p>
    <w:p w14:paraId="522E08E1" w14:textId="16EF7E40" w:rsidR="00756F1C" w:rsidRDefault="00E372BF" w:rsidP="00B86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Heirloom (Penthouse</w:t>
      </w:r>
      <w:r w:rsidR="00756F1C">
        <w:rPr>
          <w:rFonts w:ascii="Times New Roman" w:hAnsi="Times New Roman" w:cs="Times New Roman"/>
        </w:rPr>
        <w:t xml:space="preserve"> of The Study Hotel</w:t>
      </w:r>
      <w:r>
        <w:rPr>
          <w:rFonts w:ascii="Times New Roman" w:hAnsi="Times New Roman" w:cs="Times New Roman"/>
        </w:rPr>
        <w:t xml:space="preserve">), </w:t>
      </w:r>
      <w:r w:rsidRPr="00E372BF">
        <w:rPr>
          <w:rFonts w:ascii="Times New Roman" w:hAnsi="Times New Roman" w:cs="Times New Roman"/>
        </w:rPr>
        <w:t xml:space="preserve">1157 </w:t>
      </w:r>
      <w:r>
        <w:rPr>
          <w:rFonts w:ascii="Times New Roman" w:hAnsi="Times New Roman" w:cs="Times New Roman"/>
        </w:rPr>
        <w:t>Chapel Street,</w:t>
      </w:r>
    </w:p>
    <w:p w14:paraId="61D651C0" w14:textId="15480556" w:rsidR="00C26B2C" w:rsidRDefault="00E372BF" w:rsidP="00B86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6F1C">
        <w:rPr>
          <w:rFonts w:ascii="Times New Roman" w:hAnsi="Times New Roman" w:cs="Times New Roman"/>
        </w:rPr>
        <w:tab/>
      </w:r>
      <w:r w:rsidR="00756F1C">
        <w:rPr>
          <w:rFonts w:ascii="Times New Roman" w:hAnsi="Times New Roman" w:cs="Times New Roman"/>
        </w:rPr>
        <w:tab/>
      </w:r>
      <w:r w:rsidR="00756F1C">
        <w:rPr>
          <w:rFonts w:ascii="Times New Roman" w:hAnsi="Times New Roman" w:cs="Times New Roman"/>
        </w:rPr>
        <w:tab/>
      </w:r>
      <w:r w:rsidR="00756F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New Haven </w:t>
      </w:r>
    </w:p>
    <w:p w14:paraId="07F33B07" w14:textId="77777777" w:rsidR="00710D28" w:rsidRDefault="00710D28" w:rsidP="00B86112">
      <w:pPr>
        <w:rPr>
          <w:rFonts w:ascii="Times New Roman" w:hAnsi="Times New Roman" w:cs="Times New Roman"/>
        </w:rPr>
      </w:pPr>
    </w:p>
    <w:sectPr w:rsidR="00710D28" w:rsidSect="005B5D87">
      <w:pgSz w:w="12240" w:h="15840"/>
      <w:pgMar w:top="1296" w:right="1440" w:bottom="1152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65"/>
    <w:rsid w:val="0002509F"/>
    <w:rsid w:val="0006585A"/>
    <w:rsid w:val="000768BE"/>
    <w:rsid w:val="00080796"/>
    <w:rsid w:val="00093D71"/>
    <w:rsid w:val="000A4B45"/>
    <w:rsid w:val="000B4D37"/>
    <w:rsid w:val="000C1CAC"/>
    <w:rsid w:val="000F538F"/>
    <w:rsid w:val="001015E3"/>
    <w:rsid w:val="0010405C"/>
    <w:rsid w:val="00124CAA"/>
    <w:rsid w:val="00132BEB"/>
    <w:rsid w:val="00133CC2"/>
    <w:rsid w:val="001405BF"/>
    <w:rsid w:val="0015555B"/>
    <w:rsid w:val="00157A7F"/>
    <w:rsid w:val="001B1C8E"/>
    <w:rsid w:val="002204F4"/>
    <w:rsid w:val="00232528"/>
    <w:rsid w:val="002977B0"/>
    <w:rsid w:val="00343F9F"/>
    <w:rsid w:val="003765FB"/>
    <w:rsid w:val="003772AF"/>
    <w:rsid w:val="003A29A9"/>
    <w:rsid w:val="003B2A07"/>
    <w:rsid w:val="003C0E0E"/>
    <w:rsid w:val="003F2522"/>
    <w:rsid w:val="004332D2"/>
    <w:rsid w:val="004857E8"/>
    <w:rsid w:val="0048769A"/>
    <w:rsid w:val="004F4B70"/>
    <w:rsid w:val="00510C47"/>
    <w:rsid w:val="00547A0B"/>
    <w:rsid w:val="00561033"/>
    <w:rsid w:val="005A5DF1"/>
    <w:rsid w:val="005A6C9D"/>
    <w:rsid w:val="005B5D87"/>
    <w:rsid w:val="005B7B1E"/>
    <w:rsid w:val="005D0E44"/>
    <w:rsid w:val="00620CBA"/>
    <w:rsid w:val="00645D6A"/>
    <w:rsid w:val="006A4E7E"/>
    <w:rsid w:val="006A6EFF"/>
    <w:rsid w:val="006B7EDF"/>
    <w:rsid w:val="00710D28"/>
    <w:rsid w:val="0071519D"/>
    <w:rsid w:val="0072111A"/>
    <w:rsid w:val="00731F9D"/>
    <w:rsid w:val="00741297"/>
    <w:rsid w:val="00756F1C"/>
    <w:rsid w:val="007708A2"/>
    <w:rsid w:val="007A0EEB"/>
    <w:rsid w:val="007E720B"/>
    <w:rsid w:val="007F67B0"/>
    <w:rsid w:val="008007B6"/>
    <w:rsid w:val="00815915"/>
    <w:rsid w:val="00825B6B"/>
    <w:rsid w:val="00841218"/>
    <w:rsid w:val="00860D4D"/>
    <w:rsid w:val="008644BF"/>
    <w:rsid w:val="008A28FD"/>
    <w:rsid w:val="008E3B7D"/>
    <w:rsid w:val="008F2DFA"/>
    <w:rsid w:val="0090455C"/>
    <w:rsid w:val="00954C12"/>
    <w:rsid w:val="0095550F"/>
    <w:rsid w:val="009A305A"/>
    <w:rsid w:val="009D160F"/>
    <w:rsid w:val="009D2B8A"/>
    <w:rsid w:val="00A012E1"/>
    <w:rsid w:val="00A5427B"/>
    <w:rsid w:val="00A67C3E"/>
    <w:rsid w:val="00A82538"/>
    <w:rsid w:val="00AC1558"/>
    <w:rsid w:val="00AE7024"/>
    <w:rsid w:val="00B51F3C"/>
    <w:rsid w:val="00B5660C"/>
    <w:rsid w:val="00B83C3B"/>
    <w:rsid w:val="00B86112"/>
    <w:rsid w:val="00BA25A6"/>
    <w:rsid w:val="00BD05CC"/>
    <w:rsid w:val="00BF0268"/>
    <w:rsid w:val="00BF5B1A"/>
    <w:rsid w:val="00C00D70"/>
    <w:rsid w:val="00C12335"/>
    <w:rsid w:val="00C26B2C"/>
    <w:rsid w:val="00C370C8"/>
    <w:rsid w:val="00CC328B"/>
    <w:rsid w:val="00CD0828"/>
    <w:rsid w:val="00D337A8"/>
    <w:rsid w:val="00D514E7"/>
    <w:rsid w:val="00D6375A"/>
    <w:rsid w:val="00DA596B"/>
    <w:rsid w:val="00DC3A30"/>
    <w:rsid w:val="00E05F3F"/>
    <w:rsid w:val="00E26465"/>
    <w:rsid w:val="00E372BF"/>
    <w:rsid w:val="00E65689"/>
    <w:rsid w:val="00EA7AC5"/>
    <w:rsid w:val="00EB1946"/>
    <w:rsid w:val="00EB41DC"/>
    <w:rsid w:val="00F146DB"/>
    <w:rsid w:val="00F53434"/>
    <w:rsid w:val="00F81C28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84C09"/>
  <w14:defaultImageDpi w14:val="32767"/>
  <w15:docId w15:val="{5C8721F9-BB35-0A4F-9A38-A7E76A5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0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33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3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Bradley</dc:creator>
  <cp:keywords/>
  <dc:description/>
  <cp:lastModifiedBy>Rodriguez, Josue</cp:lastModifiedBy>
  <cp:revision>2</cp:revision>
  <cp:lastPrinted>2017-10-17T09:43:00Z</cp:lastPrinted>
  <dcterms:created xsi:type="dcterms:W3CDTF">2018-09-13T19:02:00Z</dcterms:created>
  <dcterms:modified xsi:type="dcterms:W3CDTF">2018-09-13T19:02:00Z</dcterms:modified>
</cp:coreProperties>
</file>